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29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SemiBoldItalic" w:hAnsi="Exo2.0-SemiBoldItalic" w:cs="Exo2.0-SemiBoldItalic"/>
          <w:b/>
          <w:bCs/>
          <w:i/>
          <w:iCs/>
          <w:sz w:val="24"/>
          <w:szCs w:val="24"/>
        </w:rPr>
      </w:pPr>
      <w:r>
        <w:rPr>
          <w:rFonts w:ascii="Exo2.0-SemiBoldItalic" w:hAnsi="Exo2.0-SemiBoldItalic" w:cs="Exo2.0-SemiBoldItalic"/>
          <w:b/>
          <w:bCs/>
          <w:i/>
          <w:iCs/>
          <w:noProof/>
          <w:sz w:val="24"/>
          <w:szCs w:val="24"/>
          <w:lang w:eastAsia="hu-HU"/>
        </w:rPr>
        <w:drawing>
          <wp:inline distT="0" distB="0" distL="0" distR="0">
            <wp:extent cx="5760720" cy="31337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é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29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SemiBoldItalic" w:hAnsi="Exo2.0-SemiBoldItalic" w:cs="Exo2.0-SemiBoldItalic"/>
          <w:b/>
          <w:bCs/>
          <w:i/>
          <w:iCs/>
          <w:sz w:val="24"/>
          <w:szCs w:val="24"/>
        </w:rPr>
      </w:pPr>
    </w:p>
    <w:p w:rsidR="007E6729" w:rsidRDefault="007E6729" w:rsidP="007E6729">
      <w:pPr>
        <w:autoSpaceDE w:val="0"/>
        <w:autoSpaceDN w:val="0"/>
        <w:adjustRightInd w:val="0"/>
        <w:spacing w:after="0" w:line="240" w:lineRule="auto"/>
        <w:jc w:val="center"/>
        <w:rPr>
          <w:rFonts w:ascii="Exo2.0-ExtraLightItalic" w:hAnsi="Exo2.0-ExtraLightItalic" w:cs="Exo2.0-ExtraLightItalic"/>
          <w:i/>
          <w:iCs/>
          <w:sz w:val="36"/>
          <w:szCs w:val="36"/>
        </w:rPr>
      </w:pPr>
      <w:r>
        <w:rPr>
          <w:rFonts w:ascii="Exo2.0-ExtraLightItalic" w:hAnsi="Exo2.0-ExtraLightItalic" w:cs="Exo2.0-ExtraLightItalic"/>
          <w:i/>
          <w:iCs/>
          <w:sz w:val="36"/>
          <w:szCs w:val="36"/>
        </w:rPr>
        <w:t>2018. november 22., csütörtök 10:00–13:30</w:t>
      </w:r>
    </w:p>
    <w:p w:rsidR="007E6729" w:rsidRDefault="007E6729" w:rsidP="007E6729">
      <w:pPr>
        <w:autoSpaceDE w:val="0"/>
        <w:autoSpaceDN w:val="0"/>
        <w:adjustRightInd w:val="0"/>
        <w:spacing w:after="0" w:line="240" w:lineRule="auto"/>
        <w:jc w:val="center"/>
        <w:rPr>
          <w:rFonts w:ascii="Exo2.0-ExtraLightItalic" w:hAnsi="Exo2.0-ExtraLightItalic" w:cs="Exo2.0-ExtraLightItalic"/>
          <w:i/>
          <w:iCs/>
          <w:sz w:val="36"/>
          <w:szCs w:val="36"/>
        </w:rPr>
      </w:pPr>
      <w:r>
        <w:rPr>
          <w:rFonts w:ascii="Exo2.0-ExtraLightItalic" w:hAnsi="Exo2.0-ExtraLightItalic" w:cs="Exo2.0-ExtraLightItalic"/>
          <w:i/>
          <w:iCs/>
          <w:sz w:val="36"/>
          <w:szCs w:val="36"/>
        </w:rPr>
        <w:t>Magyar Tudományos Akadémia székháza</w:t>
      </w:r>
    </w:p>
    <w:p w:rsidR="007E6729" w:rsidRDefault="007E6729" w:rsidP="007E6729">
      <w:pPr>
        <w:autoSpaceDE w:val="0"/>
        <w:autoSpaceDN w:val="0"/>
        <w:adjustRightInd w:val="0"/>
        <w:spacing w:after="0" w:line="240" w:lineRule="auto"/>
        <w:jc w:val="center"/>
        <w:rPr>
          <w:rFonts w:ascii="Exo2.0-ExtraLightItalic" w:hAnsi="Exo2.0-ExtraLightItalic" w:cs="Exo2.0-ExtraLightItalic"/>
          <w:i/>
          <w:iCs/>
          <w:sz w:val="36"/>
          <w:szCs w:val="36"/>
        </w:rPr>
      </w:pPr>
      <w:r>
        <w:rPr>
          <w:rFonts w:ascii="Exo2.0-ExtraLightItalic" w:hAnsi="Exo2.0-ExtraLightItalic" w:cs="Exo2.0-ExtraLightItalic"/>
          <w:i/>
          <w:iCs/>
          <w:sz w:val="36"/>
          <w:szCs w:val="36"/>
        </w:rPr>
        <w:t>Kodály-terem</w:t>
      </w:r>
    </w:p>
    <w:p w:rsidR="007E6729" w:rsidRDefault="007E6729" w:rsidP="007E6729">
      <w:pPr>
        <w:autoSpaceDE w:val="0"/>
        <w:autoSpaceDN w:val="0"/>
        <w:adjustRightInd w:val="0"/>
        <w:spacing w:after="0" w:line="240" w:lineRule="auto"/>
        <w:jc w:val="center"/>
        <w:rPr>
          <w:rFonts w:ascii="Exo2.0-ExtraLightItalic" w:hAnsi="Exo2.0-ExtraLightItalic" w:cs="Exo2.0-ExtraLightItalic"/>
          <w:i/>
          <w:iCs/>
          <w:sz w:val="36"/>
          <w:szCs w:val="36"/>
        </w:rPr>
      </w:pPr>
    </w:p>
    <w:p w:rsidR="007E6729" w:rsidRPr="007F115F" w:rsidRDefault="007F115F" w:rsidP="007F115F">
      <w:pPr>
        <w:autoSpaceDE w:val="0"/>
        <w:autoSpaceDN w:val="0"/>
        <w:adjustRightInd w:val="0"/>
        <w:spacing w:after="0" w:line="240" w:lineRule="auto"/>
        <w:jc w:val="center"/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</w:pPr>
      <w:r w:rsidRPr="007F115F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>PROGRAMTERVEZET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</w:pP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</w:pPr>
      <w:r w:rsidRPr="005B3E35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>10:00–11:</w:t>
      </w:r>
      <w:r w:rsidR="009E3F4E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>05</w:t>
      </w:r>
      <w:r w:rsidRPr="005B3E35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 xml:space="preserve"> Nyitóbeszédek, köszöntések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 w:rsidRPr="005B3E35">
        <w:rPr>
          <w:rFonts w:ascii="Exo2.0-Italic" w:hAnsi="Exo2.0-Italic" w:cs="Exo2.0-Italic"/>
          <w:i/>
          <w:iCs/>
          <w:sz w:val="28"/>
          <w:szCs w:val="28"/>
        </w:rPr>
        <w:t xml:space="preserve">05’ 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ab/>
      </w:r>
      <w:r w:rsidR="00477AC9">
        <w:rPr>
          <w:rFonts w:ascii="Exo2.0-Italic" w:hAnsi="Exo2.0-Italic" w:cs="Exo2.0-Italic"/>
          <w:i/>
          <w:iCs/>
          <w:sz w:val="28"/>
          <w:szCs w:val="28"/>
        </w:rPr>
        <w:t>MÉSZÁROS KORNÉL, a Magyarországi Baptista Egyház főtitkára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 w:rsidRPr="005B3E35">
        <w:rPr>
          <w:rFonts w:ascii="Exo2.0-Italic" w:hAnsi="Exo2.0-Italic" w:cs="Exo2.0-Italic"/>
          <w:i/>
          <w:iCs/>
          <w:sz w:val="28"/>
          <w:szCs w:val="28"/>
        </w:rPr>
        <w:t xml:space="preserve">05’ 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ab/>
        <w:t>Archív videó a Szent Korona hazahozataláról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 w:rsidRPr="005B3E35">
        <w:rPr>
          <w:rFonts w:ascii="Exo2.0-Italic" w:hAnsi="Exo2.0-Italic" w:cs="Exo2.0-Italic"/>
          <w:i/>
          <w:iCs/>
          <w:sz w:val="28"/>
          <w:szCs w:val="28"/>
        </w:rPr>
        <w:t>1</w:t>
      </w:r>
      <w:r w:rsidR="005B3E35">
        <w:rPr>
          <w:rFonts w:ascii="Exo2.0-Italic" w:hAnsi="Exo2.0-Italic" w:cs="Exo2.0-Italic"/>
          <w:i/>
          <w:iCs/>
          <w:sz w:val="28"/>
          <w:szCs w:val="28"/>
        </w:rPr>
        <w:t>0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 xml:space="preserve">’ 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ab/>
        <w:t>PAPP JÁNOS, a Magyarországi Baptista Egyház elnöke</w:t>
      </w:r>
    </w:p>
    <w:p w:rsidR="007E6729" w:rsidRPr="005B3E35" w:rsidRDefault="009E3F4E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>
        <w:rPr>
          <w:rFonts w:ascii="Exo2.0-Italic" w:hAnsi="Exo2.0-Italic" w:cs="Exo2.0-Italic"/>
          <w:i/>
          <w:iCs/>
          <w:sz w:val="28"/>
          <w:szCs w:val="28"/>
        </w:rPr>
        <w:t>20</w:t>
      </w:r>
      <w:r w:rsidR="007E6729" w:rsidRPr="005B3E35">
        <w:rPr>
          <w:rFonts w:ascii="Exo2.0-Italic" w:hAnsi="Exo2.0-Italic" w:cs="Exo2.0-Italic"/>
          <w:i/>
          <w:iCs/>
          <w:sz w:val="28"/>
          <w:szCs w:val="28"/>
        </w:rPr>
        <w:t xml:space="preserve">’ </w:t>
      </w:r>
      <w:r w:rsidR="007E6729" w:rsidRPr="005B3E35">
        <w:rPr>
          <w:rFonts w:ascii="Exo2.0-Italic" w:hAnsi="Exo2.0-Italic" w:cs="Exo2.0-Italic"/>
          <w:i/>
          <w:iCs/>
          <w:sz w:val="28"/>
          <w:szCs w:val="28"/>
        </w:rPr>
        <w:tab/>
        <w:t>ÁDER JÁNOS köztársasági elnök, a Szent Korona Testület elnöke</w:t>
      </w:r>
    </w:p>
    <w:p w:rsidR="005B3E35" w:rsidRDefault="007F115F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>
        <w:rPr>
          <w:rFonts w:ascii="Exo2.0-Italic" w:hAnsi="Exo2.0-Italic" w:cs="Exo2.0-Italic"/>
          <w:i/>
          <w:iCs/>
          <w:sz w:val="28"/>
          <w:szCs w:val="28"/>
        </w:rPr>
        <w:t>1</w:t>
      </w:r>
      <w:r w:rsidR="00477AC9">
        <w:rPr>
          <w:rFonts w:ascii="Exo2.0-Italic" w:hAnsi="Exo2.0-Italic" w:cs="Exo2.0-Italic"/>
          <w:i/>
          <w:iCs/>
          <w:sz w:val="28"/>
          <w:szCs w:val="28"/>
        </w:rPr>
        <w:t>5</w:t>
      </w:r>
      <w:r>
        <w:rPr>
          <w:rFonts w:ascii="Exo2.0-Italic" w:hAnsi="Exo2.0-Italic" w:cs="Exo2.0-Italic"/>
          <w:i/>
          <w:iCs/>
          <w:sz w:val="28"/>
          <w:szCs w:val="28"/>
        </w:rPr>
        <w:t>’</w:t>
      </w:r>
      <w:r>
        <w:rPr>
          <w:rFonts w:ascii="Exo2.0-Italic" w:hAnsi="Exo2.0-Italic" w:cs="Exo2.0-Italic"/>
          <w:i/>
          <w:iCs/>
          <w:sz w:val="28"/>
          <w:szCs w:val="28"/>
        </w:rPr>
        <w:tab/>
        <w:t>SOLTÉSZ MIKLÓS</w:t>
      </w:r>
      <w:r w:rsidR="00682D57">
        <w:rPr>
          <w:rFonts w:ascii="Exo2.0-Italic" w:hAnsi="Exo2.0-Italic" w:cs="Exo2.0-Italic"/>
          <w:i/>
          <w:iCs/>
          <w:sz w:val="28"/>
          <w:szCs w:val="28"/>
        </w:rPr>
        <w:t xml:space="preserve"> egyházi, nemzetiségi és civil kapcsolatokért felelős államtitkár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 w:rsidRPr="005B3E35">
        <w:rPr>
          <w:rFonts w:ascii="Exo2.0-Italic" w:hAnsi="Exo2.0-Italic" w:cs="Exo2.0-Italic"/>
          <w:i/>
          <w:iCs/>
          <w:sz w:val="28"/>
          <w:szCs w:val="28"/>
        </w:rPr>
        <w:t xml:space="preserve">05’ 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ab/>
      </w:r>
      <w:r w:rsidR="00F149E8">
        <w:rPr>
          <w:rFonts w:ascii="Exo2.0-Italic" w:hAnsi="Exo2.0-Italic" w:cs="Exo2.0-Italic"/>
          <w:i/>
          <w:iCs/>
          <w:sz w:val="28"/>
          <w:szCs w:val="28"/>
        </w:rPr>
        <w:t>Zenei betét: Dósa Csenge, hegedű</w:t>
      </w:r>
    </w:p>
    <w:p w:rsidR="007E6729" w:rsidRPr="005B3E35" w:rsidRDefault="005B3E35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>
        <w:rPr>
          <w:rFonts w:ascii="Exo2.0-Italic" w:hAnsi="Exo2.0-Italic" w:cs="Exo2.0-Italic"/>
          <w:i/>
          <w:iCs/>
          <w:sz w:val="28"/>
          <w:szCs w:val="28"/>
        </w:rPr>
        <w:t>1</w:t>
      </w:r>
      <w:r w:rsidR="007E6729" w:rsidRPr="005B3E35">
        <w:rPr>
          <w:rFonts w:ascii="Exo2.0-Italic" w:hAnsi="Exo2.0-Italic" w:cs="Exo2.0-Italic"/>
          <w:i/>
          <w:iCs/>
          <w:sz w:val="28"/>
          <w:szCs w:val="28"/>
        </w:rPr>
        <w:t xml:space="preserve">0’ </w:t>
      </w:r>
      <w:r w:rsidR="007E6729" w:rsidRPr="005B3E35">
        <w:rPr>
          <w:rFonts w:ascii="Exo2.0-Italic" w:hAnsi="Exo2.0-Italic" w:cs="Exo2.0-Italic"/>
          <w:i/>
          <w:iCs/>
          <w:sz w:val="28"/>
          <w:szCs w:val="28"/>
        </w:rPr>
        <w:tab/>
        <w:t xml:space="preserve">DAVID B. CORNSTEIN, az Egyesült Államok nagykövetének </w:t>
      </w:r>
      <w:r w:rsidR="00765A68">
        <w:rPr>
          <w:rFonts w:ascii="Exo2.0-Italic" w:hAnsi="Exo2.0-Italic" w:cs="Exo2.0-Italic"/>
          <w:i/>
          <w:iCs/>
          <w:sz w:val="28"/>
          <w:szCs w:val="28"/>
        </w:rPr>
        <w:t>üzenete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</w:pP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</w:pPr>
      <w:r w:rsidRPr="005B3E35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>11:</w:t>
      </w:r>
      <w:r w:rsidR="009E3F4E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>05</w:t>
      </w:r>
      <w:r w:rsidRPr="005B3E35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>–11:30 Kávészünet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</w:pP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</w:pPr>
      <w:r w:rsidRPr="005B3E35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>11:30–13:30 Előadások, köszöntések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 w:rsidRPr="005B3E35">
        <w:rPr>
          <w:rFonts w:ascii="Exo2.0-Italic" w:hAnsi="Exo2.0-Italic" w:cs="Exo2.0-Italic"/>
          <w:i/>
          <w:iCs/>
          <w:sz w:val="28"/>
          <w:szCs w:val="28"/>
        </w:rPr>
        <w:t xml:space="preserve">05’ 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ab/>
        <w:t>Előadók köszöntése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 w:rsidRPr="005B3E35">
        <w:rPr>
          <w:rFonts w:ascii="Exo2.0-Italic" w:hAnsi="Exo2.0-Italic" w:cs="Exo2.0-Italic"/>
          <w:i/>
          <w:iCs/>
          <w:sz w:val="28"/>
          <w:szCs w:val="28"/>
        </w:rPr>
        <w:t xml:space="preserve">30’ 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ab/>
        <w:t>DR. PÁLFFY GÉZA: A magyar Szent Korona tizenegy hazatérése (1205–1978)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 w:rsidRPr="005B3E35">
        <w:rPr>
          <w:rFonts w:ascii="Exo2.0-Italic" w:hAnsi="Exo2.0-Italic" w:cs="Exo2.0-Italic"/>
          <w:i/>
          <w:iCs/>
          <w:sz w:val="28"/>
          <w:szCs w:val="28"/>
        </w:rPr>
        <w:t xml:space="preserve">30’ 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ab/>
        <w:t>DR. GLANT TIBOR: A Szent Korona amerikai kalandja és hazatérése</w:t>
      </w:r>
    </w:p>
    <w:p w:rsidR="007E6729" w:rsidRPr="005B3E35" w:rsidRDefault="007E6729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 w:rsidRPr="005B3E35">
        <w:rPr>
          <w:rFonts w:ascii="Exo2.0-Italic" w:hAnsi="Exo2.0-Italic" w:cs="Exo2.0-Italic"/>
          <w:i/>
          <w:iCs/>
          <w:sz w:val="28"/>
          <w:szCs w:val="28"/>
        </w:rPr>
        <w:t xml:space="preserve">05’ </w:t>
      </w:r>
      <w:r w:rsidRPr="005B3E35">
        <w:rPr>
          <w:rFonts w:ascii="Exo2.0-Italic" w:hAnsi="Exo2.0-Italic" w:cs="Exo2.0-Italic"/>
          <w:i/>
          <w:iCs/>
          <w:sz w:val="28"/>
          <w:szCs w:val="28"/>
        </w:rPr>
        <w:tab/>
      </w:r>
      <w:r w:rsidR="00F149E8">
        <w:rPr>
          <w:rFonts w:ascii="Exo2.0-Italic" w:hAnsi="Exo2.0-Italic" w:cs="Exo2.0-Italic"/>
          <w:i/>
          <w:iCs/>
          <w:sz w:val="28"/>
          <w:szCs w:val="28"/>
        </w:rPr>
        <w:t>Zenei betét: Dósa Csenge, hegedű</w:t>
      </w:r>
    </w:p>
    <w:p w:rsidR="007E6729" w:rsidRPr="005B3E35" w:rsidRDefault="00E95035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>
        <w:rPr>
          <w:rFonts w:ascii="Exo2.0-Italic" w:hAnsi="Exo2.0-Italic" w:cs="Exo2.0-Italic"/>
          <w:i/>
          <w:iCs/>
          <w:sz w:val="28"/>
          <w:szCs w:val="28"/>
        </w:rPr>
        <w:t>3</w:t>
      </w:r>
      <w:r w:rsidR="007E6729" w:rsidRPr="005B3E35">
        <w:rPr>
          <w:rFonts w:ascii="Exo2.0-Italic" w:hAnsi="Exo2.0-Italic" w:cs="Exo2.0-Italic"/>
          <w:i/>
          <w:iCs/>
          <w:sz w:val="28"/>
          <w:szCs w:val="28"/>
        </w:rPr>
        <w:t xml:space="preserve">0’ </w:t>
      </w:r>
      <w:r w:rsidR="007E6729" w:rsidRPr="005B3E35">
        <w:rPr>
          <w:rFonts w:ascii="Exo2.0-Italic" w:hAnsi="Exo2.0-Italic" w:cs="Exo2.0-Italic"/>
          <w:i/>
          <w:iCs/>
          <w:sz w:val="28"/>
          <w:szCs w:val="28"/>
        </w:rPr>
        <w:tab/>
        <w:t>DR. ALMÁSI MIHÁLY: Visszaemlékezés a korona hazahozatalátelőkészítő eseményekre</w:t>
      </w:r>
    </w:p>
    <w:p w:rsidR="007E6729" w:rsidRPr="005B3E35" w:rsidRDefault="00E95035" w:rsidP="007E6729">
      <w:pPr>
        <w:autoSpaceDE w:val="0"/>
        <w:autoSpaceDN w:val="0"/>
        <w:adjustRightInd w:val="0"/>
        <w:spacing w:after="0" w:line="240" w:lineRule="auto"/>
        <w:rPr>
          <w:rFonts w:ascii="Exo2.0-Italic" w:hAnsi="Exo2.0-Italic" w:cs="Exo2.0-Italic"/>
          <w:i/>
          <w:iCs/>
          <w:sz w:val="28"/>
          <w:szCs w:val="28"/>
        </w:rPr>
      </w:pPr>
      <w:r>
        <w:rPr>
          <w:rFonts w:ascii="Exo2.0-Italic" w:hAnsi="Exo2.0-Italic" w:cs="Exo2.0-Italic"/>
          <w:i/>
          <w:iCs/>
          <w:sz w:val="28"/>
          <w:szCs w:val="28"/>
        </w:rPr>
        <w:t>5</w:t>
      </w:r>
      <w:bookmarkStart w:id="0" w:name="_GoBack"/>
      <w:bookmarkEnd w:id="0"/>
      <w:r w:rsidR="007E6729" w:rsidRPr="005B3E35">
        <w:rPr>
          <w:rFonts w:ascii="Exo2.0-Italic" w:hAnsi="Exo2.0-Italic" w:cs="Exo2.0-Italic"/>
          <w:i/>
          <w:iCs/>
          <w:sz w:val="28"/>
          <w:szCs w:val="28"/>
        </w:rPr>
        <w:t xml:space="preserve">’ </w:t>
      </w:r>
      <w:r w:rsidR="007E6729" w:rsidRPr="005B3E35">
        <w:rPr>
          <w:rFonts w:ascii="Exo2.0-Italic" w:hAnsi="Exo2.0-Italic" w:cs="Exo2.0-Italic"/>
          <w:i/>
          <w:iCs/>
          <w:sz w:val="28"/>
          <w:szCs w:val="28"/>
        </w:rPr>
        <w:tab/>
      </w:r>
      <w:r>
        <w:rPr>
          <w:rFonts w:ascii="Exo2.0-Italic" w:hAnsi="Exo2.0-Italic" w:cs="Exo2.0-Italic"/>
          <w:i/>
          <w:iCs/>
          <w:sz w:val="28"/>
          <w:szCs w:val="28"/>
        </w:rPr>
        <w:t>Zárszó</w:t>
      </w:r>
    </w:p>
    <w:p w:rsidR="007E6729" w:rsidRPr="005B3E35" w:rsidRDefault="007E6729" w:rsidP="007E6729">
      <w:pPr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</w:pPr>
    </w:p>
    <w:p w:rsidR="002C6C64" w:rsidRPr="005B3E35" w:rsidRDefault="007E6729" w:rsidP="007E6729">
      <w:pPr>
        <w:rPr>
          <w:sz w:val="28"/>
          <w:szCs w:val="28"/>
        </w:rPr>
      </w:pPr>
      <w:r w:rsidRPr="005B3E35">
        <w:rPr>
          <w:rFonts w:ascii="Exo2.0-SemiBoldItalic" w:hAnsi="Exo2.0-SemiBoldItalic" w:cs="Exo2.0-SemiBoldItalic"/>
          <w:b/>
          <w:bCs/>
          <w:i/>
          <w:iCs/>
          <w:sz w:val="28"/>
          <w:szCs w:val="28"/>
        </w:rPr>
        <w:t>13:30 Állófogadásos ebéd</w:t>
      </w:r>
    </w:p>
    <w:sectPr w:rsidR="002C6C64" w:rsidRPr="005B3E35" w:rsidSect="00682D57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xo2.0-Semi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2.0-ExtraLight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xo2.0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424F6"/>
    <w:multiLevelType w:val="hybridMultilevel"/>
    <w:tmpl w:val="8AB84E80"/>
    <w:lvl w:ilvl="0" w:tplc="8FE4A932">
      <w:numFmt w:val="bullet"/>
      <w:lvlText w:val="-"/>
      <w:lvlJc w:val="left"/>
      <w:pPr>
        <w:ind w:left="720" w:hanging="360"/>
      </w:pPr>
      <w:rPr>
        <w:rFonts w:ascii="Exo2.0-SemiBoldItalic" w:eastAsiaTheme="minorHAnsi" w:hAnsi="Exo2.0-SemiBoldItalic" w:cs="Exo2.0-SemiBoldItal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29"/>
    <w:rsid w:val="001126B2"/>
    <w:rsid w:val="002C6C64"/>
    <w:rsid w:val="00477AC9"/>
    <w:rsid w:val="005B3E35"/>
    <w:rsid w:val="00682D57"/>
    <w:rsid w:val="006C6FEA"/>
    <w:rsid w:val="00764D5A"/>
    <w:rsid w:val="00765A68"/>
    <w:rsid w:val="007E6729"/>
    <w:rsid w:val="007F115F"/>
    <w:rsid w:val="009E3F4E"/>
    <w:rsid w:val="00AC6DA6"/>
    <w:rsid w:val="00B209D9"/>
    <w:rsid w:val="00C07189"/>
    <w:rsid w:val="00E95035"/>
    <w:rsid w:val="00F1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0FFD"/>
  <w15:docId w15:val="{7A102354-5299-481D-B679-66FECA5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09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7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Kovacs</dc:creator>
  <cp:lastModifiedBy>Viktoria Kovacs</cp:lastModifiedBy>
  <cp:revision>4</cp:revision>
  <dcterms:created xsi:type="dcterms:W3CDTF">2018-11-15T14:40:00Z</dcterms:created>
  <dcterms:modified xsi:type="dcterms:W3CDTF">2018-11-19T09:41:00Z</dcterms:modified>
</cp:coreProperties>
</file>